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50" w:rsidRDefault="00C6430E">
      <w:pPr>
        <w:widowControl/>
        <w:spacing w:line="560" w:lineRule="exact"/>
        <w:jc w:val="center"/>
        <w:outlineLvl w:val="1"/>
        <w:rPr>
          <w:rFonts w:ascii="黑体" w:eastAsia="黑体" w:hAnsi="Arial" w:cs="Arial"/>
          <w:b/>
          <w:bCs/>
          <w:color w:val="000000"/>
          <w:kern w:val="36"/>
          <w:sz w:val="32"/>
          <w:szCs w:val="32"/>
        </w:rPr>
      </w:pPr>
      <w:r>
        <w:rPr>
          <w:rFonts w:ascii="黑体" w:eastAsia="黑体" w:hAnsi="Arial" w:cs="Arial" w:hint="eastAsia"/>
          <w:b/>
          <w:bCs/>
          <w:color w:val="000000"/>
          <w:kern w:val="36"/>
          <w:sz w:val="32"/>
          <w:szCs w:val="32"/>
        </w:rPr>
        <w:t>福建省幼儿园教师公开招聘考试（笔试）</w:t>
      </w:r>
    </w:p>
    <w:p w:rsidR="00041C50" w:rsidRDefault="00C6430E">
      <w:pPr>
        <w:widowControl/>
        <w:spacing w:line="560" w:lineRule="exact"/>
        <w:jc w:val="center"/>
        <w:outlineLvl w:val="1"/>
        <w:rPr>
          <w:rFonts w:ascii="黑体" w:eastAsia="黑体" w:hAnsi="Arial" w:cs="Arial"/>
          <w:b/>
          <w:bCs/>
          <w:color w:val="000000"/>
          <w:kern w:val="36"/>
          <w:sz w:val="32"/>
          <w:szCs w:val="32"/>
        </w:rPr>
      </w:pPr>
      <w:r>
        <w:rPr>
          <w:rFonts w:ascii="黑体" w:eastAsia="黑体" w:hAnsi="Arial" w:cs="Arial" w:hint="eastAsia"/>
          <w:b/>
          <w:bCs/>
          <w:color w:val="000000"/>
          <w:kern w:val="36"/>
          <w:sz w:val="32"/>
          <w:szCs w:val="32"/>
        </w:rPr>
        <w:t>教育综合知识考试大纲</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以习近平新时代中国特色社会主义思想为指导，深入贯彻落实习近平总书记关于教育的重要论述和来闽考察的重要讲话精神，打造一支高素质专业化创新型教师队伍，选拔乐教善教适教优秀人才充实教师队伍，结合福建省教育教学实际，制定本考试大纲。</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一、考试目标与要求</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以新时期幼儿园教师应具备的素质要求为依据，结合我省幼儿园教育教学实际，充分体现教育改革的基本精神，力求科学、公平、有效地测试应聘者掌握时事政治、教育法律法规、教师职业道德、学前教育学、学前心理学等方面基础知识、基本理论、基本方法的水平，以及分析、解决教育教学实际问题的能力。</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二、考试范围与内容</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考试范围主要涵盖时事政治、教育法律法规与教师职业道德、学前教育学、学前心理学四大模块。</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（一）时事政治模块</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．年度间国内外重大时</w:t>
      </w:r>
      <w:r>
        <w:rPr>
          <w:rFonts w:ascii="微软雅黑" w:eastAsia="微软雅黑" w:hAnsi="微软雅黑" w:cs="微软雅黑" w:hint="eastAsia"/>
          <w:szCs w:val="24"/>
          <w:shd w:val="clear" w:color="auto" w:fill="FFFFFF"/>
        </w:rPr>
        <w:t>事</w:t>
      </w: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前一年</w:t>
      </w:r>
      <w:r w:rsidR="00B36666">
        <w:rPr>
          <w:rFonts w:ascii="微软雅黑" w:eastAsia="微软雅黑" w:hAnsi="微软雅黑" w:cs="微软雅黑" w:hint="eastAsia"/>
          <w:szCs w:val="24"/>
          <w:shd w:val="clear" w:color="auto" w:fill="FFFFFF"/>
        </w:rPr>
        <w:t>1</w:t>
      </w:r>
      <w:r>
        <w:rPr>
          <w:rFonts w:ascii="微软雅黑" w:eastAsia="微软雅黑" w:hAnsi="微软雅黑" w:cs="微软雅黑" w:hint="eastAsia"/>
          <w:szCs w:val="24"/>
          <w:shd w:val="clear" w:color="auto" w:fill="FFFFFF"/>
        </w:rPr>
        <w:t>月</w:t>
      </w:r>
      <w:r>
        <w:rPr>
          <w:rFonts w:ascii="微软雅黑" w:eastAsia="微软雅黑" w:hAnsi="微软雅黑" w:cs="微软雅黑" w:hint="eastAsia"/>
          <w:szCs w:val="24"/>
          <w:shd w:val="clear" w:color="auto" w:fill="FFFFFF"/>
        </w:rPr>
        <w:t>1</w:t>
      </w:r>
      <w:r w:rsidR="00B36666">
        <w:rPr>
          <w:rFonts w:ascii="微软雅黑" w:eastAsia="微软雅黑" w:hAnsi="微软雅黑" w:cs="微软雅黑" w:hint="eastAsia"/>
          <w:szCs w:val="24"/>
          <w:shd w:val="clear" w:color="auto" w:fill="FFFFFF"/>
        </w:rPr>
        <w:t>日至12</w:t>
      </w:r>
      <w:bookmarkStart w:id="0" w:name="_GoBack"/>
      <w:bookmarkEnd w:id="0"/>
      <w:r>
        <w:rPr>
          <w:rFonts w:ascii="微软雅黑" w:eastAsia="微软雅黑" w:hAnsi="微软雅黑" w:cs="微软雅黑" w:hint="eastAsia"/>
          <w:szCs w:val="24"/>
          <w:shd w:val="clear" w:color="auto" w:fill="FFFFFF"/>
        </w:rPr>
        <w:t>月</w:t>
      </w:r>
      <w:r>
        <w:rPr>
          <w:rFonts w:ascii="微软雅黑" w:eastAsia="微软雅黑" w:hAnsi="微软雅黑" w:cs="微软雅黑" w:hint="eastAsia"/>
          <w:szCs w:val="24"/>
          <w:shd w:val="clear" w:color="auto" w:fill="FFFFFF"/>
        </w:rPr>
        <w:t>3</w:t>
      </w:r>
      <w:r>
        <w:rPr>
          <w:rFonts w:ascii="微软雅黑" w:eastAsia="微软雅黑" w:hAnsi="微软雅黑" w:cs="微软雅黑"/>
          <w:szCs w:val="24"/>
          <w:shd w:val="clear" w:color="auto" w:fill="FFFFFF"/>
        </w:rPr>
        <w:t>1</w:t>
      </w:r>
      <w:r>
        <w:rPr>
          <w:rFonts w:ascii="微软雅黑" w:eastAsia="微软雅黑" w:hAnsi="微软雅黑" w:cs="微软雅黑" w:hint="eastAsia"/>
          <w:szCs w:val="24"/>
          <w:shd w:val="clear" w:color="auto" w:fill="FFFFFF"/>
        </w:rPr>
        <w:t>日</w:t>
      </w: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．中国共产党和中国政府在现阶段的基本路线和重</w:t>
      </w:r>
      <w:r>
        <w:rPr>
          <w:rFonts w:ascii="微软雅黑" w:eastAsia="微软雅黑" w:hAnsi="微软雅黑" w:cs="微软雅黑" w:hint="eastAsia"/>
          <w:color w:val="333333"/>
          <w:szCs w:val="24"/>
          <w:shd w:val="clear" w:color="auto" w:fill="FFFFFF"/>
        </w:rPr>
        <w:t>大方针政策。</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（二）教育法律法规、教师职业道德模块</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．教育法律、法规</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color w:val="333333"/>
          <w:szCs w:val="24"/>
          <w:shd w:val="clear" w:color="auto" w:fill="FFFFFF"/>
        </w:rPr>
        <w:lastRenderedPageBreak/>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）《中华人民共和国</w:t>
      </w:r>
      <w:r>
        <w:rPr>
          <w:rFonts w:ascii="微软雅黑" w:eastAsia="微软雅黑" w:hAnsi="微软雅黑" w:cs="微软雅黑" w:hint="eastAsia"/>
          <w:szCs w:val="24"/>
          <w:shd w:val="clear" w:color="auto" w:fill="FFFFFF"/>
        </w:rPr>
        <w:t>教育法》（正式颁布的最新修正版）</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2</w:t>
      </w:r>
      <w:r>
        <w:rPr>
          <w:rFonts w:ascii="微软雅黑" w:eastAsia="微软雅黑" w:hAnsi="微软雅黑" w:cs="微软雅黑" w:hint="eastAsia"/>
          <w:szCs w:val="24"/>
          <w:shd w:val="clear" w:color="auto" w:fill="FFFFFF"/>
        </w:rPr>
        <w:t>）《中华人民共和国教师法》（正式颁布的最新修正版）</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3</w:t>
      </w:r>
      <w:r>
        <w:rPr>
          <w:rFonts w:ascii="微软雅黑" w:eastAsia="微软雅黑" w:hAnsi="微软雅黑" w:cs="微软雅黑" w:hint="eastAsia"/>
          <w:szCs w:val="24"/>
          <w:shd w:val="clear" w:color="auto" w:fill="FFFFFF"/>
        </w:rPr>
        <w:t>）《中华人民共和国未成年人保护法》（正式颁布的最新修订版）</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4</w:t>
      </w:r>
      <w:r>
        <w:rPr>
          <w:rFonts w:ascii="微软雅黑" w:eastAsia="微软雅黑" w:hAnsi="微软雅黑" w:cs="微软雅黑" w:hint="eastAsia"/>
          <w:szCs w:val="24"/>
          <w:shd w:val="clear" w:color="auto" w:fill="FFFFFF"/>
        </w:rPr>
        <w:t>）《幼儿园管理条例》</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5</w:t>
      </w:r>
      <w:r>
        <w:rPr>
          <w:rFonts w:ascii="微软雅黑" w:eastAsia="微软雅黑" w:hAnsi="微软雅黑" w:cs="微软雅黑" w:hint="eastAsia"/>
          <w:szCs w:val="24"/>
          <w:shd w:val="clear" w:color="auto" w:fill="FFFFFF"/>
        </w:rPr>
        <w:t>）《教师资格条例》</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6</w:t>
      </w:r>
      <w:r>
        <w:rPr>
          <w:rFonts w:ascii="微软雅黑" w:eastAsia="微软雅黑" w:hAnsi="微软雅黑" w:cs="微软雅黑" w:hint="eastAsia"/>
          <w:szCs w:val="24"/>
          <w:shd w:val="clear" w:color="auto" w:fill="FFFFFF"/>
        </w:rPr>
        <w:t>）《幼儿园工作规程》（正式颁布的最新修订版）</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7</w:t>
      </w:r>
      <w:r>
        <w:rPr>
          <w:rFonts w:ascii="微软雅黑" w:eastAsia="微软雅黑" w:hAnsi="微软雅黑" w:cs="微软雅黑" w:hint="eastAsia"/>
          <w:szCs w:val="24"/>
          <w:shd w:val="clear" w:color="auto" w:fill="FFFFFF"/>
        </w:rPr>
        <w:t>）《学生伤害事故处理办法》（正式颁布的最新修正版）</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8</w:t>
      </w:r>
      <w:r>
        <w:rPr>
          <w:rFonts w:ascii="微软雅黑" w:eastAsia="微软雅黑" w:hAnsi="微软雅黑" w:cs="微软雅黑" w:hint="eastAsia"/>
          <w:szCs w:val="24"/>
          <w:shd w:val="clear" w:color="auto" w:fill="FFFFFF"/>
        </w:rPr>
        <w:t>）《中小学幼儿园安全管理办法》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szCs w:val="24"/>
          <w:shd w:val="clear" w:color="auto" w:fill="FFFFFF"/>
        </w:rPr>
        <w:t>9</w:t>
      </w:r>
      <w:r>
        <w:rPr>
          <w:rFonts w:ascii="微软雅黑" w:eastAsia="微软雅黑" w:hAnsi="微软雅黑" w:cs="微软雅黑" w:hint="eastAsia"/>
          <w:szCs w:val="24"/>
          <w:shd w:val="clear" w:color="auto" w:fill="FFFFFF"/>
        </w:rPr>
        <w:t>）《中华人民共和国家庭教育促进法》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2</w:t>
      </w:r>
      <w:r>
        <w:rPr>
          <w:rFonts w:ascii="微软雅黑" w:eastAsia="微软雅黑" w:hAnsi="微软雅黑" w:cs="微软雅黑" w:hint="eastAsia"/>
          <w:szCs w:val="24"/>
          <w:shd w:val="clear" w:color="auto" w:fill="FFFFFF"/>
        </w:rPr>
        <w:t>．教师职业道德</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1</w:t>
      </w:r>
      <w:r>
        <w:rPr>
          <w:rFonts w:ascii="微软雅黑" w:eastAsia="微软雅黑" w:hAnsi="微软雅黑" w:cs="微软雅黑" w:hint="eastAsia"/>
          <w:szCs w:val="24"/>
          <w:shd w:val="clear" w:color="auto" w:fill="FFFFFF"/>
        </w:rPr>
        <w:t>）《新时代幼儿园教师职业行为十项准则》</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szCs w:val="24"/>
          <w:shd w:val="clear" w:color="auto" w:fill="FFFFFF"/>
        </w:rPr>
      </w:pPr>
      <w:r>
        <w:rPr>
          <w:rFonts w:ascii="微软雅黑" w:eastAsia="微软雅黑" w:hAnsi="微软雅黑" w:cs="微软雅黑" w:hint="eastAsia"/>
          <w:szCs w:val="24"/>
          <w:shd w:val="clear" w:color="auto" w:fill="FFFFFF"/>
        </w:rPr>
        <w:t>（</w:t>
      </w:r>
      <w:r>
        <w:rPr>
          <w:rFonts w:ascii="微软雅黑" w:eastAsia="微软雅黑" w:hAnsi="微软雅黑" w:cs="微软雅黑" w:hint="eastAsia"/>
          <w:szCs w:val="24"/>
          <w:shd w:val="clear" w:color="auto" w:fill="FFFFFF"/>
        </w:rPr>
        <w:t>2</w:t>
      </w:r>
      <w:r>
        <w:rPr>
          <w:rFonts w:ascii="微软雅黑" w:eastAsia="微软雅黑" w:hAnsi="微软雅黑" w:cs="微软雅黑" w:hint="eastAsia"/>
          <w:szCs w:val="24"/>
          <w:shd w:val="clear" w:color="auto" w:fill="FFFFFF"/>
        </w:rPr>
        <w:t>）《中小学教师职业道德规范》（正式颁布的最新修正版）</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）《福建省中小学教师职业道德考核办法（试行）》</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4</w:t>
      </w:r>
      <w:r>
        <w:rPr>
          <w:rFonts w:ascii="微软雅黑" w:eastAsia="微软雅黑" w:hAnsi="微软雅黑" w:cs="微软雅黑" w:hint="eastAsia"/>
          <w:color w:val="333333"/>
          <w:szCs w:val="24"/>
          <w:shd w:val="clear" w:color="auto" w:fill="FFFFFF"/>
        </w:rPr>
        <w:t>）《幼儿园教师违反职业道德行为处理办法》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（三）学前教育学模块</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．学前教育及其发展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）学前教育的内涵、特点与作用</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lastRenderedPageBreak/>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）学前教育机构的产生与发展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．著名教育家的教育思想</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）中国著名教育家学前教育思想：孔子、颜之推、朱熹、王守仁、陶行知、陈鹤琴、张雪门等</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）外国著名教育家学前教育思想：夸美纽斯、洛克、欧文、卢梭、福禄贝尔、蒙台梭利、杜威、维果斯基、皮亚杰等</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．我国幼儿园教育</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）我国幼儿园教育的性质</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）我国幼儿园教育的任务</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4</w:t>
      </w:r>
      <w:r>
        <w:rPr>
          <w:rFonts w:ascii="微软雅黑" w:eastAsia="微软雅黑" w:hAnsi="微软雅黑" w:cs="微软雅黑" w:hint="eastAsia"/>
          <w:color w:val="333333"/>
          <w:szCs w:val="24"/>
          <w:shd w:val="clear" w:color="auto" w:fill="FFFFFF"/>
        </w:rPr>
        <w:t>．儿童观</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）儿童观的内涵及演变</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）现代儿童观的基本内容</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5</w:t>
      </w:r>
      <w:r>
        <w:rPr>
          <w:rFonts w:ascii="微软雅黑" w:eastAsia="微软雅黑" w:hAnsi="微软雅黑" w:cs="微软雅黑" w:hint="eastAsia"/>
          <w:color w:val="333333"/>
          <w:szCs w:val="24"/>
          <w:shd w:val="clear" w:color="auto" w:fill="FFFFFF"/>
        </w:rPr>
        <w:t>．学前教育的原则</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）学前教育的一般原则</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）学前教育的特殊原则</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6</w:t>
      </w:r>
      <w:r>
        <w:rPr>
          <w:rFonts w:ascii="微软雅黑" w:eastAsia="微软雅黑" w:hAnsi="微软雅黑" w:cs="微软雅黑" w:hint="eastAsia"/>
          <w:color w:val="333333"/>
          <w:szCs w:val="24"/>
          <w:shd w:val="clear" w:color="auto" w:fill="FFFFFF"/>
        </w:rPr>
        <w:t>．幼儿园课程</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  </w:t>
      </w: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）幼儿园课程的内涵与特点</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）幼儿园课程的要素（目标、内容、实施与评价）</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lastRenderedPageBreak/>
        <w:t>（</w:t>
      </w: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）幼儿园课程的基本形态</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4</w:t>
      </w:r>
      <w:r>
        <w:rPr>
          <w:rFonts w:ascii="微软雅黑" w:eastAsia="微软雅黑" w:hAnsi="微软雅黑" w:cs="微软雅黑" w:hint="eastAsia"/>
          <w:color w:val="333333"/>
          <w:szCs w:val="24"/>
          <w:shd w:val="clear" w:color="auto" w:fill="FFFFFF"/>
        </w:rPr>
        <w:t>）幼儿园课程游戏化</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7</w:t>
      </w:r>
      <w:r>
        <w:rPr>
          <w:rFonts w:ascii="微软雅黑" w:eastAsia="微软雅黑" w:hAnsi="微软雅黑" w:cs="微软雅黑" w:hint="eastAsia"/>
          <w:color w:val="333333"/>
          <w:szCs w:val="24"/>
          <w:shd w:val="clear" w:color="auto" w:fill="FFFFFF"/>
        </w:rPr>
        <w:t>．幼儿园游戏活动</w:t>
      </w:r>
      <w:r>
        <w:rPr>
          <w:rFonts w:ascii="微软雅黑" w:eastAsia="微软雅黑" w:hAnsi="微软雅黑" w:cs="微软雅黑" w:hint="eastAsia"/>
          <w:color w:val="333333"/>
          <w:szCs w:val="24"/>
          <w:shd w:val="clear" w:color="auto" w:fill="FFFFFF"/>
        </w:rPr>
        <w:t xml:space="preserve">     </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）幼儿园游戏的价值、各类游戏的特点和功能</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）幼儿园游戏的环境创设与条件支持</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）幼儿园游戏的观察、支持与推进</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8</w:t>
      </w:r>
      <w:r>
        <w:rPr>
          <w:rFonts w:ascii="微软雅黑" w:eastAsia="微软雅黑" w:hAnsi="微软雅黑" w:cs="微软雅黑" w:hint="eastAsia"/>
          <w:color w:val="333333"/>
          <w:szCs w:val="24"/>
          <w:shd w:val="clear" w:color="auto" w:fill="FFFFFF"/>
        </w:rPr>
        <w:t>．幼儿园教学活动</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）幼儿园教学活动的内涵、特点和功能</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）幼儿园教学活动的设计与指导</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9</w:t>
      </w:r>
      <w:r>
        <w:rPr>
          <w:rFonts w:ascii="微软雅黑" w:eastAsia="微软雅黑" w:hAnsi="微软雅黑" w:cs="微软雅黑" w:hint="eastAsia"/>
          <w:color w:val="333333"/>
          <w:szCs w:val="24"/>
          <w:shd w:val="clear" w:color="auto" w:fill="FFFFFF"/>
        </w:rPr>
        <w:t>．幼儿园主题活动</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）幼儿园主题活动的内涵、特点和功能</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）幼儿园主题活动的设计与指导</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10</w:t>
      </w:r>
      <w:r>
        <w:rPr>
          <w:rFonts w:ascii="微软雅黑" w:eastAsia="微软雅黑" w:hAnsi="微软雅黑" w:cs="微软雅黑" w:hint="eastAsia"/>
          <w:color w:val="333333"/>
          <w:szCs w:val="24"/>
          <w:shd w:val="clear" w:color="auto" w:fill="FFFFFF"/>
        </w:rPr>
        <w:t>．幼儿园区域活动</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）幼儿园区域活动的内涵、特点和功能</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）幼儿园区域活动的观察、支持与指导</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11</w:t>
      </w:r>
      <w:r>
        <w:rPr>
          <w:rFonts w:ascii="微软雅黑" w:eastAsia="微软雅黑" w:hAnsi="微软雅黑" w:cs="微软雅黑" w:hint="eastAsia"/>
          <w:color w:val="333333"/>
          <w:szCs w:val="24"/>
          <w:shd w:val="clear" w:color="auto" w:fill="FFFFFF"/>
        </w:rPr>
        <w:t>．幼儿园班级管理</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）幼儿园班级管理的内涵、功能</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lastRenderedPageBreak/>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）幼儿园班级管理的内容、方法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12</w:t>
      </w:r>
      <w:r>
        <w:rPr>
          <w:rFonts w:ascii="微软雅黑" w:eastAsia="微软雅黑" w:hAnsi="微软雅黑" w:cs="微软雅黑" w:hint="eastAsia"/>
          <w:color w:val="333333"/>
          <w:szCs w:val="24"/>
          <w:shd w:val="clear" w:color="auto" w:fill="FFFFFF"/>
        </w:rPr>
        <w:t>．幼儿园环境创设和利用</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13</w:t>
      </w:r>
      <w:r>
        <w:rPr>
          <w:rFonts w:ascii="微软雅黑" w:eastAsia="微软雅黑" w:hAnsi="微软雅黑" w:cs="微软雅黑" w:hint="eastAsia"/>
          <w:color w:val="333333"/>
          <w:szCs w:val="24"/>
          <w:shd w:val="clear" w:color="auto" w:fill="FFFFFF"/>
        </w:rPr>
        <w:t>．幼儿园与家庭、社区</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）幼儿园与家庭、社区的关系</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）幼儿园与家庭、社区的合作</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14</w:t>
      </w:r>
      <w:r>
        <w:rPr>
          <w:rFonts w:ascii="微软雅黑" w:eastAsia="微软雅黑" w:hAnsi="微软雅黑" w:cs="微软雅黑" w:hint="eastAsia"/>
          <w:color w:val="333333"/>
          <w:szCs w:val="24"/>
          <w:shd w:val="clear" w:color="auto" w:fill="FFFFFF"/>
        </w:rPr>
        <w:t>．幼小衔接</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）幼小衔接的内容与方法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）幼儿入学前的准备工作</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15</w:t>
      </w:r>
      <w:r>
        <w:rPr>
          <w:rFonts w:ascii="微软雅黑" w:eastAsia="微软雅黑" w:hAnsi="微软雅黑" w:cs="微软雅黑" w:hint="eastAsia"/>
          <w:color w:val="333333"/>
          <w:szCs w:val="24"/>
          <w:shd w:val="clear" w:color="auto" w:fill="FFFFFF"/>
        </w:rPr>
        <w:t>．幼儿教师</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）幼儿教师的职业特点</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  </w:t>
      </w: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）幼儿教师必备的素质与能力</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  </w:t>
      </w: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）现代幼儿园教师的角色</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16.</w:t>
      </w:r>
      <w:r>
        <w:rPr>
          <w:rFonts w:ascii="微软雅黑" w:eastAsia="微软雅黑" w:hAnsi="微软雅黑" w:cs="微软雅黑" w:hint="eastAsia"/>
          <w:color w:val="333333"/>
          <w:szCs w:val="24"/>
          <w:shd w:val="clear" w:color="auto" w:fill="FFFFFF"/>
        </w:rPr>
        <w:t>师幼关系</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）师幼关系的内涵</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  </w:t>
      </w: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）优质师幼关系</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   17.</w:t>
      </w:r>
      <w:r>
        <w:rPr>
          <w:rFonts w:ascii="微软雅黑" w:eastAsia="微软雅黑" w:hAnsi="微软雅黑" w:cs="微软雅黑" w:hint="eastAsia"/>
          <w:color w:val="333333"/>
          <w:szCs w:val="24"/>
          <w:shd w:val="clear" w:color="auto" w:fill="FFFFFF"/>
        </w:rPr>
        <w:t>幼儿园教育评价</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（四）学前心理学模块</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lastRenderedPageBreak/>
        <w:t>1</w:t>
      </w:r>
      <w:r>
        <w:rPr>
          <w:rFonts w:ascii="微软雅黑" w:eastAsia="微软雅黑" w:hAnsi="微软雅黑" w:cs="微软雅黑" w:hint="eastAsia"/>
          <w:color w:val="333333"/>
          <w:szCs w:val="24"/>
          <w:shd w:val="clear" w:color="auto" w:fill="FFFFFF"/>
        </w:rPr>
        <w:t>．学前儿童心理发展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）学前儿童心理发展的趋势</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）学前儿童心理发展进程的基本特点</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）儿童心理发展的年龄特征</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4</w:t>
      </w:r>
      <w:r>
        <w:rPr>
          <w:rFonts w:ascii="微软雅黑" w:eastAsia="微软雅黑" w:hAnsi="微软雅黑" w:cs="微软雅黑" w:hint="eastAsia"/>
          <w:color w:val="333333"/>
          <w:szCs w:val="24"/>
          <w:shd w:val="clear" w:color="auto" w:fill="FFFFFF"/>
        </w:rPr>
        <w:t>）儿童心理研究的主要方法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5</w:t>
      </w:r>
      <w:r>
        <w:rPr>
          <w:rFonts w:ascii="微软雅黑" w:eastAsia="微软雅黑" w:hAnsi="微软雅黑" w:cs="微软雅黑" w:hint="eastAsia"/>
          <w:color w:val="333333"/>
          <w:szCs w:val="24"/>
          <w:shd w:val="clear" w:color="auto" w:fill="FFFFFF"/>
        </w:rPr>
        <w:t>）影响儿童心理发展的基本因素</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．学前儿童动作的发展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．学前儿童言语的发展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4. </w:t>
      </w:r>
      <w:r>
        <w:rPr>
          <w:rFonts w:ascii="微软雅黑" w:eastAsia="微软雅黑" w:hAnsi="微软雅黑" w:cs="微软雅黑" w:hint="eastAsia"/>
          <w:color w:val="333333"/>
          <w:szCs w:val="24"/>
          <w:shd w:val="clear" w:color="auto" w:fill="FFFFFF"/>
        </w:rPr>
        <w:t>学前儿童认知的发展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）学前儿童感觉和知觉的发展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）学前儿童记忆的发展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）学前儿童想象的发展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4</w:t>
      </w:r>
      <w:r>
        <w:rPr>
          <w:rFonts w:ascii="微软雅黑" w:eastAsia="微软雅黑" w:hAnsi="微软雅黑" w:cs="微软雅黑" w:hint="eastAsia"/>
          <w:color w:val="333333"/>
          <w:szCs w:val="24"/>
          <w:shd w:val="clear" w:color="auto" w:fill="FFFFFF"/>
        </w:rPr>
        <w:t>）学前儿童思维的发展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5. </w:t>
      </w:r>
      <w:r>
        <w:rPr>
          <w:rFonts w:ascii="微软雅黑" w:eastAsia="微软雅黑" w:hAnsi="微软雅黑" w:cs="微软雅黑" w:hint="eastAsia"/>
          <w:color w:val="333333"/>
          <w:szCs w:val="24"/>
          <w:shd w:val="clear" w:color="auto" w:fill="FFFFFF"/>
        </w:rPr>
        <w:t>学前儿童注意的发展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6</w:t>
      </w:r>
      <w:r>
        <w:rPr>
          <w:rFonts w:ascii="微软雅黑" w:eastAsia="微软雅黑" w:hAnsi="微软雅黑" w:cs="微软雅黑" w:hint="eastAsia"/>
          <w:color w:val="333333"/>
          <w:szCs w:val="24"/>
          <w:shd w:val="clear" w:color="auto" w:fill="FFFFFF"/>
        </w:rPr>
        <w:t>．学前儿童社会性的发展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）学前儿童的亲子关系</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）学前儿童的同伴关系</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lastRenderedPageBreak/>
        <w:t>（</w:t>
      </w: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）学前儿童的性别角色</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4</w:t>
      </w:r>
      <w:r>
        <w:rPr>
          <w:rFonts w:ascii="微软雅黑" w:eastAsia="微软雅黑" w:hAnsi="微软雅黑" w:cs="微软雅黑" w:hint="eastAsia"/>
          <w:color w:val="333333"/>
          <w:szCs w:val="24"/>
          <w:shd w:val="clear" w:color="auto" w:fill="FFFFFF"/>
        </w:rPr>
        <w:t>）学前儿童的亲社会行为</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5</w:t>
      </w:r>
      <w:r>
        <w:rPr>
          <w:rFonts w:ascii="微软雅黑" w:eastAsia="微软雅黑" w:hAnsi="微软雅黑" w:cs="微软雅黑" w:hint="eastAsia"/>
          <w:color w:val="333333"/>
          <w:szCs w:val="24"/>
          <w:shd w:val="clear" w:color="auto" w:fill="FFFFFF"/>
        </w:rPr>
        <w:t>）学前儿童的攻击性行为</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7</w:t>
      </w:r>
      <w:r>
        <w:rPr>
          <w:rFonts w:ascii="微软雅黑" w:eastAsia="微软雅黑" w:hAnsi="微软雅黑" w:cs="微软雅黑" w:hint="eastAsia"/>
          <w:color w:val="333333"/>
          <w:szCs w:val="24"/>
          <w:shd w:val="clear" w:color="auto" w:fill="FFFFFF"/>
        </w:rPr>
        <w:t>．学前儿童个性的发展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）学前儿童的自我意识</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w:t>
      </w: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）学前儿童的气质、性格和能力</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8</w:t>
      </w:r>
      <w:r>
        <w:rPr>
          <w:rFonts w:ascii="微软雅黑" w:eastAsia="微软雅黑" w:hAnsi="微软雅黑" w:cs="微软雅黑" w:hint="eastAsia"/>
          <w:color w:val="333333"/>
          <w:szCs w:val="24"/>
          <w:shd w:val="clear" w:color="auto" w:fill="FFFFFF"/>
        </w:rPr>
        <w:t>．学前儿童情绪、情感的发展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9. </w:t>
      </w:r>
      <w:r>
        <w:rPr>
          <w:rFonts w:ascii="微软雅黑" w:eastAsia="微软雅黑" w:hAnsi="微软雅黑" w:cs="微软雅黑" w:hint="eastAsia"/>
          <w:color w:val="333333"/>
          <w:szCs w:val="24"/>
          <w:shd w:val="clear" w:color="auto" w:fill="FFFFFF"/>
        </w:rPr>
        <w:t>学前儿童意志的发展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 xml:space="preserve">10. </w:t>
      </w:r>
      <w:r>
        <w:rPr>
          <w:rFonts w:ascii="微软雅黑" w:eastAsia="微软雅黑" w:hAnsi="微软雅黑" w:cs="微软雅黑" w:hint="eastAsia"/>
          <w:color w:val="333333"/>
          <w:szCs w:val="24"/>
          <w:shd w:val="clear" w:color="auto" w:fill="FFFFFF"/>
        </w:rPr>
        <w:t>学前儿童心理发展的主要理论流派</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三、考试形式</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．答卷方式：闭卷、笔试。</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．考试时间：</w:t>
      </w:r>
      <w:r>
        <w:rPr>
          <w:rFonts w:ascii="微软雅黑" w:eastAsia="微软雅黑" w:hAnsi="微软雅黑" w:cs="微软雅黑" w:hint="eastAsia"/>
          <w:color w:val="333333"/>
          <w:szCs w:val="24"/>
          <w:shd w:val="clear" w:color="auto" w:fill="FFFFFF"/>
        </w:rPr>
        <w:t>120</w:t>
      </w:r>
      <w:r>
        <w:rPr>
          <w:rFonts w:ascii="微软雅黑" w:eastAsia="微软雅黑" w:hAnsi="微软雅黑" w:cs="微软雅黑" w:hint="eastAsia"/>
          <w:color w:val="333333"/>
          <w:szCs w:val="24"/>
          <w:shd w:val="clear" w:color="auto" w:fill="FFFFFF"/>
        </w:rPr>
        <w:t>分钟。</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3</w:t>
      </w:r>
      <w:r>
        <w:rPr>
          <w:rFonts w:ascii="微软雅黑" w:eastAsia="微软雅黑" w:hAnsi="微软雅黑" w:cs="微软雅黑" w:hint="eastAsia"/>
          <w:color w:val="333333"/>
          <w:szCs w:val="24"/>
          <w:shd w:val="clear" w:color="auto" w:fill="FFFFFF"/>
        </w:rPr>
        <w:t>．试卷分值：</w:t>
      </w:r>
      <w:r>
        <w:rPr>
          <w:rFonts w:ascii="微软雅黑" w:eastAsia="微软雅黑" w:hAnsi="微软雅黑" w:cs="微软雅黑" w:hint="eastAsia"/>
          <w:color w:val="333333"/>
          <w:szCs w:val="24"/>
          <w:shd w:val="clear" w:color="auto" w:fill="FFFFFF"/>
        </w:rPr>
        <w:t>150</w:t>
      </w:r>
      <w:r>
        <w:rPr>
          <w:rFonts w:ascii="微软雅黑" w:eastAsia="微软雅黑" w:hAnsi="微软雅黑" w:cs="微软雅黑" w:hint="eastAsia"/>
          <w:color w:val="333333"/>
          <w:szCs w:val="24"/>
          <w:shd w:val="clear" w:color="auto" w:fill="FFFFFF"/>
        </w:rPr>
        <w:t>分。</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四、试卷结构</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1</w:t>
      </w:r>
      <w:r>
        <w:rPr>
          <w:rFonts w:ascii="微软雅黑" w:eastAsia="微软雅黑" w:hAnsi="微软雅黑" w:cs="微软雅黑" w:hint="eastAsia"/>
          <w:color w:val="333333"/>
          <w:szCs w:val="24"/>
          <w:shd w:val="clear" w:color="auto" w:fill="FFFFFF"/>
        </w:rPr>
        <w:t>．主要题型：选择题，非选择题。如单项选择题、判断题、填空题、简答题、论述题、案例分析题等。</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t>2</w:t>
      </w:r>
      <w:r>
        <w:rPr>
          <w:rFonts w:ascii="微软雅黑" w:eastAsia="微软雅黑" w:hAnsi="微软雅黑" w:cs="微软雅黑" w:hint="eastAsia"/>
          <w:color w:val="333333"/>
          <w:szCs w:val="24"/>
          <w:shd w:val="clear" w:color="auto" w:fill="FFFFFF"/>
        </w:rPr>
        <w:t>．内容比例：时事政治模块约占</w:t>
      </w:r>
      <w:r>
        <w:rPr>
          <w:rFonts w:ascii="微软雅黑" w:eastAsia="微软雅黑" w:hAnsi="微软雅黑" w:cs="微软雅黑" w:hint="eastAsia"/>
          <w:color w:val="333333"/>
          <w:szCs w:val="24"/>
          <w:shd w:val="clear" w:color="auto" w:fill="FFFFFF"/>
        </w:rPr>
        <w:t>10</w:t>
      </w:r>
      <w:r>
        <w:rPr>
          <w:rFonts w:ascii="微软雅黑" w:eastAsia="微软雅黑" w:hAnsi="微软雅黑" w:cs="微软雅黑" w:hint="eastAsia"/>
          <w:color w:val="333333"/>
          <w:szCs w:val="24"/>
          <w:shd w:val="clear" w:color="auto" w:fill="FFFFFF"/>
        </w:rPr>
        <w:t>﹪，教育法律法规与教师职业道德模块约占</w:t>
      </w:r>
      <w:r>
        <w:rPr>
          <w:rFonts w:ascii="微软雅黑" w:eastAsia="微软雅黑" w:hAnsi="微软雅黑" w:cs="微软雅黑" w:hint="eastAsia"/>
          <w:color w:val="333333"/>
          <w:szCs w:val="24"/>
          <w:shd w:val="clear" w:color="auto" w:fill="FFFFFF"/>
        </w:rPr>
        <w:t>20</w:t>
      </w:r>
      <w:r>
        <w:rPr>
          <w:rFonts w:ascii="微软雅黑" w:eastAsia="微软雅黑" w:hAnsi="微软雅黑" w:cs="微软雅黑" w:hint="eastAsia"/>
          <w:color w:val="333333"/>
          <w:szCs w:val="24"/>
          <w:shd w:val="clear" w:color="auto" w:fill="FFFFFF"/>
        </w:rPr>
        <w:t>﹪，学前教育学模块约占</w:t>
      </w:r>
      <w:r>
        <w:rPr>
          <w:rFonts w:ascii="微软雅黑" w:eastAsia="微软雅黑" w:hAnsi="微软雅黑" w:cs="微软雅黑" w:hint="eastAsia"/>
          <w:color w:val="333333"/>
          <w:szCs w:val="24"/>
          <w:shd w:val="clear" w:color="auto" w:fill="FFFFFF"/>
        </w:rPr>
        <w:t>40</w:t>
      </w:r>
      <w:r>
        <w:rPr>
          <w:rFonts w:ascii="微软雅黑" w:eastAsia="微软雅黑" w:hAnsi="微软雅黑" w:cs="微软雅黑" w:hint="eastAsia"/>
          <w:color w:val="333333"/>
          <w:szCs w:val="24"/>
          <w:shd w:val="clear" w:color="auto" w:fill="FFFFFF"/>
        </w:rPr>
        <w:t>﹪，学前心理学模块约占</w:t>
      </w:r>
      <w:r>
        <w:rPr>
          <w:rFonts w:ascii="微软雅黑" w:eastAsia="微软雅黑" w:hAnsi="微软雅黑" w:cs="微软雅黑" w:hint="eastAsia"/>
          <w:color w:val="333333"/>
          <w:szCs w:val="24"/>
          <w:shd w:val="clear" w:color="auto" w:fill="FFFFFF"/>
        </w:rPr>
        <w:t>30</w:t>
      </w:r>
      <w:r>
        <w:rPr>
          <w:rFonts w:ascii="微软雅黑" w:eastAsia="微软雅黑" w:hAnsi="微软雅黑" w:cs="微软雅黑" w:hint="eastAsia"/>
          <w:color w:val="333333"/>
          <w:szCs w:val="24"/>
          <w:shd w:val="clear" w:color="auto" w:fill="FFFFFF"/>
        </w:rPr>
        <w:t>﹪。</w:t>
      </w:r>
    </w:p>
    <w:p w:rsidR="00041C50" w:rsidRDefault="00C6430E">
      <w:pPr>
        <w:pStyle w:val="a6"/>
        <w:widowControl/>
        <w:shd w:val="clear" w:color="auto" w:fill="FFFFFF"/>
        <w:spacing w:beforeAutospacing="0" w:after="180" w:afterAutospacing="0"/>
        <w:ind w:firstLine="420"/>
        <w:rPr>
          <w:rFonts w:ascii="微软雅黑" w:eastAsia="微软雅黑" w:hAnsi="微软雅黑" w:cs="微软雅黑"/>
          <w:color w:val="333333"/>
          <w:szCs w:val="24"/>
          <w:shd w:val="clear" w:color="auto" w:fill="FFFFFF"/>
        </w:rPr>
      </w:pPr>
      <w:r>
        <w:rPr>
          <w:rFonts w:ascii="微软雅黑" w:eastAsia="微软雅黑" w:hAnsi="微软雅黑" w:cs="微软雅黑" w:hint="eastAsia"/>
          <w:color w:val="333333"/>
          <w:szCs w:val="24"/>
          <w:shd w:val="clear" w:color="auto" w:fill="FFFFFF"/>
        </w:rPr>
        <w:lastRenderedPageBreak/>
        <w:t>3</w:t>
      </w:r>
      <w:r>
        <w:rPr>
          <w:rFonts w:ascii="微软雅黑" w:eastAsia="微软雅黑" w:hAnsi="微软雅黑" w:cs="微软雅黑" w:hint="eastAsia"/>
          <w:color w:val="333333"/>
          <w:szCs w:val="24"/>
          <w:shd w:val="clear" w:color="auto" w:fill="FFFFFF"/>
        </w:rPr>
        <w:t>．试题难易比例：容易题约占</w:t>
      </w:r>
      <w:r>
        <w:rPr>
          <w:rFonts w:ascii="微软雅黑" w:eastAsia="微软雅黑" w:hAnsi="微软雅黑" w:cs="微软雅黑" w:hint="eastAsia"/>
          <w:color w:val="333333"/>
          <w:szCs w:val="24"/>
          <w:shd w:val="clear" w:color="auto" w:fill="FFFFFF"/>
        </w:rPr>
        <w:t>30%</w:t>
      </w:r>
      <w:r>
        <w:rPr>
          <w:rFonts w:ascii="微软雅黑" w:eastAsia="微软雅黑" w:hAnsi="微软雅黑" w:cs="微软雅黑" w:hint="eastAsia"/>
          <w:color w:val="333333"/>
          <w:szCs w:val="24"/>
          <w:shd w:val="clear" w:color="auto" w:fill="FFFFFF"/>
        </w:rPr>
        <w:t>，中等难度题约占</w:t>
      </w:r>
      <w:r>
        <w:rPr>
          <w:rFonts w:ascii="微软雅黑" w:eastAsia="微软雅黑" w:hAnsi="微软雅黑" w:cs="微软雅黑" w:hint="eastAsia"/>
          <w:color w:val="333333"/>
          <w:szCs w:val="24"/>
          <w:shd w:val="clear" w:color="auto" w:fill="FFFFFF"/>
        </w:rPr>
        <w:t>50%</w:t>
      </w:r>
      <w:r>
        <w:rPr>
          <w:rFonts w:ascii="微软雅黑" w:eastAsia="微软雅黑" w:hAnsi="微软雅黑" w:cs="微软雅黑" w:hint="eastAsia"/>
          <w:color w:val="333333"/>
          <w:szCs w:val="24"/>
          <w:shd w:val="clear" w:color="auto" w:fill="FFFFFF"/>
        </w:rPr>
        <w:t>，较难题约占</w:t>
      </w:r>
      <w:r>
        <w:rPr>
          <w:rFonts w:ascii="微软雅黑" w:eastAsia="微软雅黑" w:hAnsi="微软雅黑" w:cs="微软雅黑" w:hint="eastAsia"/>
          <w:color w:val="333333"/>
          <w:szCs w:val="24"/>
          <w:shd w:val="clear" w:color="auto" w:fill="FFFFFF"/>
        </w:rPr>
        <w:t>20%</w:t>
      </w:r>
      <w:r>
        <w:rPr>
          <w:rFonts w:ascii="微软雅黑" w:eastAsia="微软雅黑" w:hAnsi="微软雅黑" w:cs="微软雅黑" w:hint="eastAsia"/>
          <w:color w:val="333333"/>
          <w:szCs w:val="24"/>
          <w:shd w:val="clear" w:color="auto" w:fill="FFFFFF"/>
        </w:rPr>
        <w:t>。</w:t>
      </w:r>
    </w:p>
    <w:p w:rsidR="00041C50" w:rsidRDefault="00041C50">
      <w:pPr>
        <w:pStyle w:val="a6"/>
        <w:widowControl/>
        <w:shd w:val="clear" w:color="auto" w:fill="FFFFFF"/>
        <w:spacing w:beforeAutospacing="0" w:after="180" w:afterAutospacing="0"/>
        <w:ind w:firstLine="420"/>
        <w:jc w:val="center"/>
        <w:rPr>
          <w:rFonts w:ascii="微软雅黑" w:eastAsia="微软雅黑" w:hAnsi="微软雅黑" w:cs="微软雅黑"/>
          <w:color w:val="333333"/>
          <w:szCs w:val="24"/>
          <w:shd w:val="clear" w:color="auto" w:fill="FFFFFF"/>
        </w:rPr>
      </w:pPr>
    </w:p>
    <w:p w:rsidR="00041C50" w:rsidRDefault="00041C50"/>
    <w:sectPr w:rsidR="00041C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0E" w:rsidRDefault="00C6430E">
      <w:r>
        <w:separator/>
      </w:r>
    </w:p>
  </w:endnote>
  <w:endnote w:type="continuationSeparator" w:id="0">
    <w:p w:rsidR="00C6430E" w:rsidRDefault="00C6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0" w:rsidRDefault="00C6430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1C50" w:rsidRDefault="00C6430E">
                          <w:pPr>
                            <w:pStyle w:val="a4"/>
                          </w:pPr>
                          <w:r>
                            <w:fldChar w:fldCharType="begin"/>
                          </w:r>
                          <w:r>
                            <w:instrText xml:space="preserve"> PAGE  \* MERGEFORMAT </w:instrText>
                          </w:r>
                          <w:r>
                            <w:fldChar w:fldCharType="separate"/>
                          </w:r>
                          <w:r w:rsidR="00B36666">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41C50" w:rsidRDefault="00C6430E">
                    <w:pPr>
                      <w:pStyle w:val="a4"/>
                    </w:pPr>
                    <w:r>
                      <w:fldChar w:fldCharType="begin"/>
                    </w:r>
                    <w:r>
                      <w:instrText xml:space="preserve"> PAGE  \* MERGEFORMAT </w:instrText>
                    </w:r>
                    <w:r>
                      <w:fldChar w:fldCharType="separate"/>
                    </w:r>
                    <w:r w:rsidR="00B36666">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0E" w:rsidRDefault="00C6430E">
      <w:r>
        <w:separator/>
      </w:r>
    </w:p>
  </w:footnote>
  <w:footnote w:type="continuationSeparator" w:id="0">
    <w:p w:rsidR="00C6430E" w:rsidRDefault="00C6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MWEyMmM3ZjFkZmE4YmU4ZDE3OWUwNDEyZjVjYWIifQ=="/>
    <w:docVar w:name="KSO_WPS_MARK_KEY" w:val="4e50a3ea-d2bc-4508-a542-f79bd51261c5"/>
  </w:docVars>
  <w:rsids>
    <w:rsidRoot w:val="2BBD1B6C"/>
    <w:rsid w:val="00041C50"/>
    <w:rsid w:val="000A7E2B"/>
    <w:rsid w:val="00163663"/>
    <w:rsid w:val="00246D14"/>
    <w:rsid w:val="00320349"/>
    <w:rsid w:val="004329B0"/>
    <w:rsid w:val="00543408"/>
    <w:rsid w:val="005B506C"/>
    <w:rsid w:val="00670B53"/>
    <w:rsid w:val="007612B2"/>
    <w:rsid w:val="00884944"/>
    <w:rsid w:val="009233F2"/>
    <w:rsid w:val="0094784E"/>
    <w:rsid w:val="00983F6E"/>
    <w:rsid w:val="009E176E"/>
    <w:rsid w:val="00A85B1F"/>
    <w:rsid w:val="00AE0DDA"/>
    <w:rsid w:val="00B36666"/>
    <w:rsid w:val="00BA7596"/>
    <w:rsid w:val="00C5287D"/>
    <w:rsid w:val="00C6430E"/>
    <w:rsid w:val="00EC18A3"/>
    <w:rsid w:val="00F45C22"/>
    <w:rsid w:val="0EA07F72"/>
    <w:rsid w:val="17200C01"/>
    <w:rsid w:val="20772458"/>
    <w:rsid w:val="2AB85CCA"/>
    <w:rsid w:val="2BBD1B6C"/>
    <w:rsid w:val="460F24E0"/>
    <w:rsid w:val="4DD06BC3"/>
    <w:rsid w:val="77746306"/>
    <w:rsid w:val="7E6973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Hyperlink"/>
    <w:basedOn w:val="a0"/>
    <w:qFormat/>
    <w:rPr>
      <w:color w:val="0000FF"/>
      <w:u w:val="single"/>
    </w:r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批注框文本 Char"/>
    <w:basedOn w:val="a0"/>
    <w:link w:val="a3"/>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Hyperlink"/>
    <w:basedOn w:val="a0"/>
    <w:qFormat/>
    <w:rPr>
      <w:color w:val="0000FF"/>
      <w:u w:val="single"/>
    </w:r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rPr>
  </w:style>
  <w:style w:type="character" w:customStyle="1" w:styleId="Char">
    <w:name w:val="批注框文本 Char"/>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Words>
  <Characters>1834</Characters>
  <Application>Microsoft Office Word</Application>
  <DocSecurity>0</DocSecurity>
  <Lines>15</Lines>
  <Paragraphs>4</Paragraphs>
  <ScaleCrop>false</ScaleCrop>
  <Company>微软中国</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ever。</dc:creator>
  <cp:lastModifiedBy>a</cp:lastModifiedBy>
  <cp:revision>4</cp:revision>
  <dcterms:created xsi:type="dcterms:W3CDTF">2023-01-11T08:20:00Z</dcterms:created>
  <dcterms:modified xsi:type="dcterms:W3CDTF">2023-02-20T03:21:00Z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2F70211C7D4647E88EC03E1CBD8B103C</vt:lpwstr>
  </property>
</Properties>
</file>