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东莞市第二高级中学招聘2021年编外教师报名表</w:t>
      </w:r>
    </w:p>
    <w:p>
      <w:pPr>
        <w:jc w:val="left"/>
        <w:rPr>
          <w:sz w:val="28"/>
          <w:szCs w:val="28"/>
        </w:rPr>
      </w:pPr>
      <w:bookmarkStart w:id="0" w:name="_GoBack"/>
      <w:bookmarkEnd w:id="0"/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 xml:space="preserve">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7CC"/>
    <w:rsid w:val="003B07CC"/>
    <w:rsid w:val="00493663"/>
    <w:rsid w:val="00536981"/>
    <w:rsid w:val="007C2607"/>
    <w:rsid w:val="007C4DFE"/>
    <w:rsid w:val="00A05022"/>
    <w:rsid w:val="00A94227"/>
    <w:rsid w:val="00CF0275"/>
    <w:rsid w:val="148C34B4"/>
    <w:rsid w:val="49AD6EB4"/>
    <w:rsid w:val="4C0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2021-06-04T01:21:00Z</dcterms:created>
  <dc:creator>史勇弟</dc:creator>
  <cp:lastModifiedBy>缘来如此</cp:lastModifiedBy>
  <dcterms:modified xsi:type="dcterms:W3CDTF">2021-06-07T04:01:59Z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49ED3173ECAA479DB452C5E72A3E4DAE</vt:lpwstr>
  </property>
</Properties>
</file>